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CD059" w14:textId="74C8869C" w:rsidR="00A24F28" w:rsidRPr="007C6AEF"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7C6AEF">
        <w:rPr>
          <w:rFonts w:ascii="Arial" w:eastAsia="Arial Unicode MS" w:hAnsi="Arial" w:cs="Arial"/>
          <w:b/>
          <w:bCs/>
          <w:sz w:val="24"/>
        </w:rPr>
        <w:t>3GPP TSG-WG SA2 Meeting #</w:t>
      </w:r>
      <w:r w:rsidR="005973DC" w:rsidRPr="007C6AEF">
        <w:rPr>
          <w:rFonts w:ascii="Arial" w:eastAsia="Arial Unicode MS" w:hAnsi="Arial" w:cs="Arial"/>
          <w:b/>
          <w:bCs/>
          <w:sz w:val="24"/>
        </w:rPr>
        <w:t>1</w:t>
      </w:r>
      <w:r w:rsidR="00836C7B">
        <w:rPr>
          <w:rFonts w:ascii="Arial" w:eastAsia="Arial Unicode MS" w:hAnsi="Arial" w:cs="Arial"/>
          <w:b/>
          <w:bCs/>
          <w:sz w:val="24"/>
        </w:rPr>
        <w:t>59</w:t>
      </w:r>
      <w:r w:rsidRPr="007C6AEF">
        <w:rPr>
          <w:rFonts w:ascii="Arial" w:eastAsia="Arial Unicode MS" w:hAnsi="Arial" w:cs="Arial"/>
          <w:b/>
          <w:bCs/>
          <w:sz w:val="24"/>
        </w:rPr>
        <w:t xml:space="preserve"> </w:t>
      </w:r>
      <w:r w:rsidRPr="007C6AEF">
        <w:rPr>
          <w:rFonts w:ascii="Arial" w:eastAsia="Arial Unicode MS" w:hAnsi="Arial" w:cs="Arial"/>
          <w:b/>
          <w:bCs/>
          <w:sz w:val="24"/>
        </w:rPr>
        <w:tab/>
      </w:r>
      <w:r w:rsidR="001F0BF7" w:rsidRPr="007C6AEF">
        <w:rPr>
          <w:rFonts w:ascii="Arial" w:eastAsia="宋体" w:hAnsi="Arial"/>
          <w:b/>
          <w:i/>
          <w:noProof/>
          <w:color w:val="auto"/>
          <w:sz w:val="28"/>
          <w:lang w:eastAsia="en-US"/>
        </w:rPr>
        <w:t>S2-2</w:t>
      </w:r>
      <w:r w:rsidR="00836C7B">
        <w:rPr>
          <w:rFonts w:ascii="Arial" w:eastAsia="宋体" w:hAnsi="Arial"/>
          <w:b/>
          <w:i/>
          <w:noProof/>
          <w:color w:val="auto"/>
          <w:sz w:val="28"/>
          <w:lang w:eastAsia="en-US"/>
        </w:rPr>
        <w:t>3</w:t>
      </w:r>
      <w:r w:rsidR="000A7DB9">
        <w:rPr>
          <w:rFonts w:ascii="Arial" w:eastAsia="宋体" w:hAnsi="Arial"/>
          <w:b/>
          <w:i/>
          <w:noProof/>
          <w:color w:val="auto"/>
          <w:sz w:val="28"/>
          <w:lang w:eastAsia="en-US"/>
        </w:rPr>
        <w:t>10640</w:t>
      </w:r>
      <w:bookmarkStart w:id="0" w:name="_GoBack"/>
      <w:bookmarkEnd w:id="0"/>
    </w:p>
    <w:p w14:paraId="06F1CC2A" w14:textId="58AFB5B8" w:rsidR="00A24F28" w:rsidRPr="007C6AEF" w:rsidRDefault="00836C7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w:t>
      </w:r>
      <w:r>
        <w:rPr>
          <w:rFonts w:ascii="Arial" w:eastAsia="Arial Unicode MS" w:hAnsi="Arial" w:cs="Arial"/>
          <w:b/>
          <w:bCs/>
          <w:sz w:val="24"/>
        </w:rPr>
        <w:t>men, China</w:t>
      </w:r>
      <w:r w:rsidR="0011076A" w:rsidRPr="007C6AEF">
        <w:rPr>
          <w:rFonts w:ascii="Arial" w:eastAsia="Arial Unicode MS" w:hAnsi="Arial" w:cs="Arial"/>
          <w:b/>
          <w:bCs/>
          <w:sz w:val="24"/>
        </w:rPr>
        <w:t xml:space="preserve">, </w:t>
      </w:r>
      <w:r>
        <w:rPr>
          <w:rFonts w:ascii="Arial" w:eastAsia="Arial Unicode MS" w:hAnsi="Arial" w:cs="Arial"/>
          <w:b/>
          <w:bCs/>
          <w:sz w:val="24"/>
        </w:rPr>
        <w:t>Oct 09-1</w:t>
      </w:r>
      <w:r w:rsidR="00ED6E99">
        <w:rPr>
          <w:rFonts w:ascii="Arial" w:eastAsia="Arial Unicode MS" w:hAnsi="Arial" w:cs="Arial"/>
          <w:b/>
          <w:bCs/>
          <w:sz w:val="24"/>
        </w:rPr>
        <w:t>3</w:t>
      </w:r>
      <w:r w:rsidR="00061913" w:rsidRPr="007C6AEF">
        <w:rPr>
          <w:rFonts w:ascii="Arial" w:eastAsia="Arial Unicode MS" w:hAnsi="Arial" w:cs="Arial"/>
          <w:b/>
          <w:bCs/>
          <w:sz w:val="24"/>
        </w:rPr>
        <w:t>, 202</w:t>
      </w:r>
      <w:r>
        <w:rPr>
          <w:rFonts w:ascii="Arial" w:eastAsia="Arial Unicode MS" w:hAnsi="Arial" w:cs="Arial"/>
          <w:b/>
          <w:bCs/>
          <w:sz w:val="24"/>
        </w:rPr>
        <w:t>3</w:t>
      </w:r>
      <w:r w:rsidR="003244C5" w:rsidRPr="007C6AEF">
        <w:rPr>
          <w:rFonts w:ascii="Arial" w:eastAsia="Arial Unicode MS" w:hAnsi="Arial" w:cs="Arial"/>
          <w:b/>
          <w:bCs/>
        </w:rPr>
        <w:tab/>
      </w:r>
      <w:r w:rsidR="001F0BF7" w:rsidRPr="007C6AEF">
        <w:rPr>
          <w:rFonts w:ascii="Arial" w:hAnsi="Arial" w:cs="Arial"/>
          <w:b/>
          <w:bCs/>
          <w:color w:val="0000FF"/>
        </w:rPr>
        <w:t>(revision of S2-2</w:t>
      </w:r>
      <w:r>
        <w:rPr>
          <w:rFonts w:ascii="Arial" w:hAnsi="Arial" w:cs="Arial"/>
          <w:b/>
          <w:bCs/>
          <w:color w:val="0000FF"/>
        </w:rPr>
        <w:t>3</w:t>
      </w:r>
      <w:r w:rsidR="001F0BF7" w:rsidRPr="007C6AEF">
        <w:rPr>
          <w:rFonts w:ascii="Arial" w:hAnsi="Arial" w:cs="Arial"/>
          <w:b/>
          <w:bCs/>
          <w:color w:val="0000FF"/>
        </w:rPr>
        <w:t>0</w:t>
      </w:r>
      <w:r w:rsidR="003244C5" w:rsidRPr="007C6AEF">
        <w:rPr>
          <w:rFonts w:ascii="Arial" w:hAnsi="Arial" w:cs="Arial"/>
          <w:b/>
          <w:bCs/>
          <w:color w:val="0000FF"/>
        </w:rPr>
        <w:t>xxxx)</w:t>
      </w:r>
    </w:p>
    <w:p w14:paraId="053214F8" w14:textId="77777777" w:rsidR="00A24F28" w:rsidRPr="007C6AEF" w:rsidRDefault="00A24F28" w:rsidP="00A24F28">
      <w:pPr>
        <w:rPr>
          <w:rFonts w:ascii="Arial" w:hAnsi="Arial" w:cs="Arial"/>
        </w:rPr>
      </w:pPr>
    </w:p>
    <w:p w14:paraId="6D5B19ED" w14:textId="77777777" w:rsidR="00772F47" w:rsidRPr="007C6AEF" w:rsidRDefault="00A24F28" w:rsidP="00A24F28">
      <w:pPr>
        <w:ind w:left="2127" w:hanging="2127"/>
        <w:rPr>
          <w:rFonts w:ascii="Arial" w:hAnsi="Arial" w:cs="Arial"/>
          <w:b/>
        </w:rPr>
      </w:pPr>
      <w:r w:rsidRPr="007C6AEF">
        <w:rPr>
          <w:rFonts w:ascii="Arial" w:hAnsi="Arial" w:cs="Arial"/>
          <w:b/>
        </w:rPr>
        <w:t>Source:</w:t>
      </w:r>
      <w:r w:rsidRPr="007C6AEF">
        <w:rPr>
          <w:rFonts w:ascii="Arial" w:hAnsi="Arial" w:cs="Arial"/>
          <w:b/>
        </w:rPr>
        <w:tab/>
      </w:r>
      <w:r w:rsidR="00E636FF" w:rsidRPr="007C6AEF">
        <w:rPr>
          <w:rFonts w:ascii="Arial" w:hAnsi="Arial" w:cs="Arial"/>
          <w:b/>
        </w:rPr>
        <w:t xml:space="preserve">Huawei, </w:t>
      </w:r>
      <w:r w:rsidR="008F7D6D" w:rsidRPr="007C6AEF">
        <w:rPr>
          <w:rFonts w:ascii="Arial" w:hAnsi="Arial" w:cs="Arial"/>
          <w:b/>
        </w:rPr>
        <w:t>HiSilicon</w:t>
      </w:r>
    </w:p>
    <w:p w14:paraId="5AFE7CE7" w14:textId="68172C58" w:rsidR="007C2972" w:rsidRPr="007C6AEF" w:rsidRDefault="00A24F28" w:rsidP="00A24F28">
      <w:pPr>
        <w:ind w:left="2127" w:hanging="2127"/>
        <w:rPr>
          <w:rFonts w:ascii="Arial" w:hAnsi="Arial" w:cs="Arial"/>
          <w:b/>
        </w:rPr>
      </w:pPr>
      <w:r w:rsidRPr="007C6AEF">
        <w:rPr>
          <w:rFonts w:ascii="Arial" w:hAnsi="Arial" w:cs="Arial"/>
          <w:b/>
        </w:rPr>
        <w:t>Title:</w:t>
      </w:r>
      <w:r w:rsidRPr="007C6AEF">
        <w:rPr>
          <w:rFonts w:ascii="Arial" w:hAnsi="Arial" w:cs="Arial"/>
          <w:b/>
        </w:rPr>
        <w:tab/>
      </w:r>
      <w:r w:rsidR="00451561" w:rsidRPr="007C6AEF">
        <w:rPr>
          <w:rFonts w:ascii="Arial" w:hAnsi="Arial" w:cs="Arial"/>
          <w:b/>
        </w:rPr>
        <w:t xml:space="preserve">New Key Issue on </w:t>
      </w:r>
      <w:r w:rsidR="007B18F1">
        <w:rPr>
          <w:rFonts w:ascii="Arial" w:hAnsi="Arial" w:cs="Arial"/>
          <w:b/>
        </w:rPr>
        <w:t>Enhancements on Network Information Exposure</w:t>
      </w:r>
    </w:p>
    <w:p w14:paraId="700A81A8" w14:textId="77777777" w:rsidR="00A24F28" w:rsidRPr="007C6AEF" w:rsidRDefault="002A3C41" w:rsidP="00A24F28">
      <w:pPr>
        <w:ind w:left="2127" w:hanging="2127"/>
        <w:rPr>
          <w:rFonts w:ascii="Arial" w:hAnsi="Arial" w:cs="Arial"/>
          <w:b/>
        </w:rPr>
      </w:pPr>
      <w:r w:rsidRPr="007C6AEF">
        <w:rPr>
          <w:rFonts w:ascii="Arial" w:hAnsi="Arial" w:cs="Arial"/>
          <w:b/>
        </w:rPr>
        <w:t>Document for:</w:t>
      </w:r>
      <w:r w:rsidRPr="007C6AEF">
        <w:rPr>
          <w:rFonts w:ascii="Arial" w:hAnsi="Arial" w:cs="Arial"/>
          <w:b/>
        </w:rPr>
        <w:tab/>
      </w:r>
      <w:r w:rsidR="00A24F28" w:rsidRPr="007C6AEF">
        <w:rPr>
          <w:rFonts w:ascii="Arial" w:hAnsi="Arial" w:cs="Arial"/>
          <w:b/>
        </w:rPr>
        <w:t>Approval</w:t>
      </w:r>
    </w:p>
    <w:p w14:paraId="5E1CFEC5" w14:textId="1098554B" w:rsidR="00A24F28" w:rsidRPr="007C6AEF" w:rsidRDefault="008F7D6D" w:rsidP="00A24F28">
      <w:pPr>
        <w:ind w:left="2127" w:hanging="2127"/>
        <w:rPr>
          <w:rFonts w:ascii="Arial" w:hAnsi="Arial" w:cs="Arial"/>
          <w:b/>
        </w:rPr>
      </w:pPr>
      <w:r w:rsidRPr="007C6AEF">
        <w:rPr>
          <w:rFonts w:ascii="Arial" w:hAnsi="Arial" w:cs="Arial"/>
          <w:b/>
        </w:rPr>
        <w:t>Agenda Item:</w:t>
      </w:r>
      <w:r w:rsidRPr="007C6AEF">
        <w:rPr>
          <w:rFonts w:ascii="Arial" w:hAnsi="Arial" w:cs="Arial"/>
          <w:b/>
        </w:rPr>
        <w:tab/>
      </w:r>
      <w:r w:rsidR="00E776BD">
        <w:rPr>
          <w:rFonts w:ascii="Arial" w:hAnsi="Arial" w:cs="Arial"/>
          <w:b/>
        </w:rPr>
        <w:t>19.3</w:t>
      </w:r>
    </w:p>
    <w:p w14:paraId="1966A568" w14:textId="78E006A6" w:rsidR="00A24F28" w:rsidRPr="007C6AEF" w:rsidRDefault="00A24F28" w:rsidP="00A24F28">
      <w:pPr>
        <w:ind w:left="2127" w:hanging="2127"/>
        <w:rPr>
          <w:rFonts w:ascii="Arial" w:hAnsi="Arial" w:cs="Arial"/>
          <w:b/>
        </w:rPr>
      </w:pPr>
      <w:r w:rsidRPr="007C6AEF">
        <w:rPr>
          <w:rFonts w:ascii="Arial" w:hAnsi="Arial" w:cs="Arial"/>
          <w:b/>
        </w:rPr>
        <w:t>Work Item / Release:</w:t>
      </w:r>
      <w:r w:rsidRPr="007C6AEF">
        <w:rPr>
          <w:rFonts w:ascii="Arial" w:hAnsi="Arial" w:cs="Arial"/>
          <w:b/>
        </w:rPr>
        <w:tab/>
      </w:r>
      <w:r w:rsidR="00462B3D" w:rsidRPr="007C6AEF">
        <w:rPr>
          <w:rFonts w:ascii="Arial" w:hAnsi="Arial" w:cs="Arial"/>
          <w:b/>
        </w:rPr>
        <w:t>[</w:t>
      </w:r>
      <w:r w:rsidR="00451561" w:rsidRPr="007C6AEF">
        <w:rPr>
          <w:rFonts w:ascii="Arial" w:hAnsi="Arial" w:cs="Arial"/>
          <w:b/>
        </w:rPr>
        <w:t>FS_XRM</w:t>
      </w:r>
      <w:r w:rsidR="008A158F">
        <w:rPr>
          <w:rFonts w:ascii="Arial" w:hAnsi="Arial" w:cs="Arial"/>
          <w:b/>
        </w:rPr>
        <w:t>_</w:t>
      </w:r>
      <w:r w:rsidR="00E776BD">
        <w:rPr>
          <w:rFonts w:ascii="Arial" w:hAnsi="Arial" w:cs="Arial"/>
          <w:b/>
        </w:rPr>
        <w:t>Ph2</w:t>
      </w:r>
      <w:r w:rsidR="00462B3D" w:rsidRPr="007C6AEF">
        <w:rPr>
          <w:rFonts w:ascii="Arial" w:hAnsi="Arial" w:cs="Arial"/>
          <w:b/>
        </w:rPr>
        <w:t>] / Rel-1</w:t>
      </w:r>
      <w:r w:rsidR="00E776BD">
        <w:rPr>
          <w:rFonts w:ascii="Arial" w:hAnsi="Arial" w:cs="Arial"/>
          <w:b/>
        </w:rPr>
        <w:t>9</w:t>
      </w:r>
    </w:p>
    <w:p w14:paraId="11E45875" w14:textId="15645124" w:rsidR="00EF48DB" w:rsidRPr="007C6AEF" w:rsidRDefault="00A24F28" w:rsidP="00EC53AC">
      <w:pPr>
        <w:jc w:val="both"/>
        <w:rPr>
          <w:rFonts w:ascii="Arial" w:hAnsi="Arial" w:cs="Arial"/>
          <w:i/>
        </w:rPr>
      </w:pPr>
      <w:r w:rsidRPr="007C6AEF">
        <w:rPr>
          <w:rFonts w:ascii="Arial" w:hAnsi="Arial" w:cs="Arial"/>
          <w:i/>
        </w:rPr>
        <w:t>Abstract:</w:t>
      </w:r>
      <w:r w:rsidR="00451561" w:rsidRPr="007C6AEF">
        <w:rPr>
          <w:rFonts w:ascii="Arial" w:hAnsi="Arial" w:cs="Arial"/>
          <w:i/>
        </w:rPr>
        <w:t xml:space="preserve"> New Key Issue on </w:t>
      </w:r>
      <w:r w:rsidR="007B18F1" w:rsidRPr="007B18F1">
        <w:rPr>
          <w:rFonts w:ascii="Arial" w:hAnsi="Arial" w:cs="Arial"/>
          <w:i/>
        </w:rPr>
        <w:t>Enhancements on Network Information Exposure</w:t>
      </w:r>
      <w:r w:rsidR="00451561" w:rsidRPr="007C6AEF">
        <w:rPr>
          <w:rFonts w:ascii="Arial" w:hAnsi="Arial" w:cs="Arial"/>
          <w:i/>
        </w:rPr>
        <w:t xml:space="preserve">. </w:t>
      </w:r>
      <w:r w:rsidR="00346050" w:rsidRPr="007C6AEF">
        <w:rPr>
          <w:rFonts w:ascii="Arial" w:hAnsi="Arial" w:cs="Arial"/>
          <w:i/>
        </w:rPr>
        <w:t xml:space="preserve"> </w:t>
      </w:r>
    </w:p>
    <w:p w14:paraId="00223389" w14:textId="5C8FE466" w:rsidR="00CA6115" w:rsidRPr="00927C1B" w:rsidRDefault="00B3593E" w:rsidP="00CA6115">
      <w:pPr>
        <w:pStyle w:val="Heading1"/>
      </w:pPr>
      <w:r w:rsidRPr="007C6AEF">
        <w:t xml:space="preserve">1. </w:t>
      </w:r>
      <w:r w:rsidR="00817125" w:rsidRPr="007C6AEF">
        <w:t>Introduction</w:t>
      </w:r>
    </w:p>
    <w:p w14:paraId="0A9ED516" w14:textId="59D7CC9D" w:rsidR="007C6AEF" w:rsidRDefault="007C6AEF" w:rsidP="008754B1">
      <w:pPr>
        <w:jc w:val="both"/>
        <w:rPr>
          <w:lang w:eastAsia="zh-CN"/>
        </w:rPr>
      </w:pPr>
      <w:r>
        <w:rPr>
          <w:lang w:eastAsia="zh-CN"/>
        </w:rPr>
        <w:t>The following WT</w:t>
      </w:r>
      <w:r w:rsidR="00344EE2">
        <w:rPr>
          <w:lang w:eastAsia="zh-CN"/>
        </w:rPr>
        <w:t xml:space="preserve"> in FS_XRM</w:t>
      </w:r>
      <w:r w:rsidR="008A158F">
        <w:rPr>
          <w:lang w:eastAsia="zh-CN"/>
        </w:rPr>
        <w:t>_</w:t>
      </w:r>
      <w:r w:rsidR="00537DE4">
        <w:rPr>
          <w:lang w:eastAsia="zh-CN"/>
        </w:rPr>
        <w:t xml:space="preserve">Ph2 </w:t>
      </w:r>
      <w:r w:rsidR="00344EE2">
        <w:rPr>
          <w:lang w:eastAsia="zh-CN"/>
        </w:rPr>
        <w:t>study item</w:t>
      </w:r>
      <w:r>
        <w:rPr>
          <w:lang w:eastAsia="zh-CN"/>
        </w:rPr>
        <w:t xml:space="preserve"> focuses on </w:t>
      </w:r>
      <w:r w:rsidR="007B18F1" w:rsidRPr="007B18F1">
        <w:rPr>
          <w:lang w:eastAsia="zh-CN"/>
        </w:rPr>
        <w:t>Enhancements on Network Information Exposure</w:t>
      </w:r>
      <w:r>
        <w:rPr>
          <w:lang w:eastAsia="zh-CN"/>
        </w:rPr>
        <w:t>:</w:t>
      </w:r>
    </w:p>
    <w:p w14:paraId="00F42B06" w14:textId="086789BB" w:rsidR="007C6AEF" w:rsidRPr="00537DE4" w:rsidRDefault="007B18F1" w:rsidP="004F3A85">
      <w:pPr>
        <w:pStyle w:val="B2"/>
        <w:ind w:firstLine="0"/>
        <w:rPr>
          <w:i/>
        </w:rPr>
      </w:pPr>
      <w:r w:rsidRPr="007B18F1">
        <w:rPr>
          <w:i/>
          <w:lang w:val="en-GB"/>
        </w:rPr>
        <w:t>WT#4 Network exposure: Study whether and how XR related network capability/information (e.g. if the QoS profile requested by AF cannot be met, network can indicate the alternative QoS profile) can be exposed towards the application layer.</w:t>
      </w:r>
    </w:p>
    <w:p w14:paraId="775D9197" w14:textId="56FEC7A3" w:rsidR="00CB04E3" w:rsidRDefault="00395CE9" w:rsidP="00E5168C">
      <w:pPr>
        <w:jc w:val="both"/>
        <w:rPr>
          <w:rFonts w:eastAsiaTheme="minorEastAsia"/>
          <w:lang w:eastAsia="zh-CN"/>
        </w:rPr>
      </w:pPr>
      <w:r>
        <w:rPr>
          <w:lang w:eastAsia="zh-CN"/>
        </w:rPr>
        <w:t xml:space="preserve">In Rel-18, </w:t>
      </w:r>
      <w:r w:rsidR="00E7483C">
        <w:rPr>
          <w:lang w:eastAsia="zh-CN"/>
        </w:rPr>
        <w:t>XRM has introduced the 5G Network Information Exposure, including congestion information exposure via the ECN marking for L4S and also the API based exposure for congestion information, data rate, RT latency for two QoS Flows, etc. The application layer may take the exposed 5GS network information into account for bitrate adaptation</w:t>
      </w:r>
      <w:r w:rsidR="006B30CC">
        <w:rPr>
          <w:lang w:eastAsia="zh-CN"/>
        </w:rPr>
        <w:t>.</w:t>
      </w:r>
      <w:r w:rsidR="00CB04E3">
        <w:rPr>
          <w:rFonts w:eastAsiaTheme="minorEastAsia"/>
          <w:lang w:eastAsia="zh-CN"/>
        </w:rPr>
        <w:t xml:space="preserve"> </w:t>
      </w:r>
      <w:r w:rsidR="00DC0A33">
        <w:rPr>
          <w:rFonts w:eastAsiaTheme="minorEastAsia"/>
          <w:lang w:eastAsia="zh-CN"/>
        </w:rPr>
        <w:t>H</w:t>
      </w:r>
      <w:r w:rsidR="00DC0A33" w:rsidRPr="00DC0A33">
        <w:rPr>
          <w:rFonts w:eastAsiaTheme="minorEastAsia"/>
          <w:lang w:eastAsia="zh-CN"/>
        </w:rPr>
        <w:t>owever, the</w:t>
      </w:r>
      <w:r w:rsidR="00F30BC9">
        <w:rPr>
          <w:rFonts w:eastAsiaTheme="minorEastAsia"/>
          <w:lang w:eastAsia="zh-CN"/>
        </w:rPr>
        <w:t xml:space="preserve"> status of whether the current QoS requirements can be fulfilled </w:t>
      </w:r>
      <w:r w:rsidR="002D0710">
        <w:rPr>
          <w:rFonts w:eastAsiaTheme="minorEastAsia"/>
          <w:lang w:eastAsia="zh-CN"/>
        </w:rPr>
        <w:t>(i.e. the</w:t>
      </w:r>
      <w:r w:rsidR="00DC0A33" w:rsidRPr="00DC0A33">
        <w:rPr>
          <w:rFonts w:eastAsiaTheme="minorEastAsia"/>
          <w:lang w:eastAsia="zh-CN"/>
        </w:rPr>
        <w:t xml:space="preserve"> QoS Notification Control (together with the Alternative QoS Profiles)</w:t>
      </w:r>
      <w:r w:rsidR="002D0710">
        <w:rPr>
          <w:rFonts w:eastAsiaTheme="minorEastAsia"/>
          <w:lang w:eastAsia="zh-CN"/>
        </w:rPr>
        <w:t>)</w:t>
      </w:r>
      <w:r w:rsidR="00DC0A33" w:rsidRPr="00DC0A33">
        <w:rPr>
          <w:rFonts w:eastAsiaTheme="minorEastAsia"/>
          <w:lang w:eastAsia="zh-CN"/>
        </w:rPr>
        <w:t xml:space="preserve"> is still only </w:t>
      </w:r>
      <w:r w:rsidR="002D0710">
        <w:rPr>
          <w:rFonts w:eastAsiaTheme="minorEastAsia"/>
          <w:lang w:eastAsia="zh-CN"/>
        </w:rPr>
        <w:t>exposed</w:t>
      </w:r>
      <w:r w:rsidR="00DC0A33" w:rsidRPr="00DC0A33">
        <w:rPr>
          <w:rFonts w:eastAsiaTheme="minorEastAsia"/>
          <w:lang w:eastAsia="zh-CN"/>
        </w:rPr>
        <w:t xml:space="preserve"> via the control plane. </w:t>
      </w:r>
      <w:r w:rsidR="002D0710">
        <w:rPr>
          <w:rFonts w:eastAsiaTheme="minorEastAsia"/>
          <w:lang w:eastAsia="zh-CN"/>
        </w:rPr>
        <w:t xml:space="preserve">Given the fact that the control plane network functions are deployed in a central way while the XR services may be deployed locally. The Control Plane based exposure may be not sufficient and in time. </w:t>
      </w:r>
      <w:r w:rsidR="00DC0A33" w:rsidRPr="00DC0A33">
        <w:rPr>
          <w:rFonts w:eastAsiaTheme="minorEastAsia"/>
          <w:lang w:eastAsia="zh-CN"/>
        </w:rPr>
        <w:t>Fast exposure via the user plane is expected for the fast bitrate adaptation in the application layer.</w:t>
      </w:r>
      <w:r w:rsidR="00886949">
        <w:rPr>
          <w:rFonts w:eastAsiaTheme="minorEastAsia"/>
          <w:lang w:eastAsia="zh-CN"/>
        </w:rPr>
        <w:t xml:space="preserve"> </w:t>
      </w:r>
    </w:p>
    <w:p w14:paraId="2D3641F2" w14:textId="46C4E2E9" w:rsidR="007F4D33" w:rsidRDefault="00CB04E3" w:rsidP="00CB04E3">
      <w:pPr>
        <w:pStyle w:val="B1"/>
        <w:ind w:left="0" w:firstLine="0"/>
        <w:rPr>
          <w:lang w:eastAsia="zh-CN"/>
        </w:rPr>
      </w:pPr>
      <w:r>
        <w:rPr>
          <w:lang w:eastAsia="zh-CN"/>
        </w:rPr>
        <w:t>Therefore, the challenge is to how to support</w:t>
      </w:r>
      <w:r w:rsidR="00DC0A33">
        <w:rPr>
          <w:lang w:eastAsia="zh-CN"/>
        </w:rPr>
        <w:t xml:space="preserve"> the exposure of QoS Notification Control (with A</w:t>
      </w:r>
      <w:r w:rsidR="00E14B59">
        <w:rPr>
          <w:lang w:eastAsia="zh-CN"/>
        </w:rPr>
        <w:t xml:space="preserve">lternative </w:t>
      </w:r>
      <w:r w:rsidR="00DC0A33">
        <w:rPr>
          <w:lang w:eastAsia="zh-CN"/>
        </w:rPr>
        <w:t>Q</w:t>
      </w:r>
      <w:r w:rsidR="00E14B59">
        <w:rPr>
          <w:lang w:eastAsia="zh-CN"/>
        </w:rPr>
        <w:t xml:space="preserve">oS </w:t>
      </w:r>
      <w:r w:rsidR="00DC0A33">
        <w:rPr>
          <w:lang w:eastAsia="zh-CN"/>
        </w:rPr>
        <w:t>P</w:t>
      </w:r>
      <w:r w:rsidR="00E14B59">
        <w:rPr>
          <w:lang w:eastAsia="zh-CN"/>
        </w:rPr>
        <w:t>rofiles</w:t>
      </w:r>
      <w:r w:rsidR="00DC0A33">
        <w:rPr>
          <w:lang w:eastAsia="zh-CN"/>
        </w:rPr>
        <w:t>) via user plane</w:t>
      </w:r>
      <w:r>
        <w:rPr>
          <w:lang w:eastAsia="zh-CN"/>
        </w:rPr>
        <w:t>.</w:t>
      </w:r>
    </w:p>
    <w:p w14:paraId="158CB1C4" w14:textId="77777777" w:rsidR="007F4D33" w:rsidRDefault="00AE096D" w:rsidP="00AE096D">
      <w:pPr>
        <w:pStyle w:val="Heading1"/>
        <w:rPr>
          <w:lang w:eastAsia="zh-CN"/>
        </w:rPr>
      </w:pPr>
      <w:r>
        <w:rPr>
          <w:lang w:eastAsia="zh-CN"/>
        </w:rPr>
        <w:t>2. Text proposal</w:t>
      </w:r>
    </w:p>
    <w:p w14:paraId="518C5F4E" w14:textId="2EDAACCF" w:rsidR="00CA6115" w:rsidRPr="00813D73" w:rsidRDefault="00F40EE5" w:rsidP="008754B1">
      <w:pPr>
        <w:jc w:val="both"/>
        <w:rPr>
          <w:lang w:eastAsia="zh-CN"/>
        </w:rPr>
      </w:pPr>
      <w:r>
        <w:rPr>
          <w:lang w:eastAsia="zh-CN"/>
        </w:rPr>
        <w:t>It is proposed to capture the following changes vs. TR 23</w:t>
      </w:r>
      <w:r w:rsidRPr="00D37FB6">
        <w:rPr>
          <w:lang w:eastAsia="zh-CN"/>
        </w:rPr>
        <w:t>.</w:t>
      </w:r>
      <w:r w:rsidR="00B445BB" w:rsidRPr="00D37FB6">
        <w:rPr>
          <w:lang w:eastAsia="zh-CN"/>
        </w:rPr>
        <w:t>700-</w:t>
      </w:r>
      <w:r w:rsidR="00834B11" w:rsidRPr="00D37FB6">
        <w:rPr>
          <w:lang w:eastAsia="zh-CN"/>
        </w:rPr>
        <w:t>70</w:t>
      </w:r>
      <w:r w:rsidRPr="00D37FB6">
        <w:rPr>
          <w:lang w:eastAsia="zh-CN"/>
        </w:rPr>
        <w:t>.</w:t>
      </w:r>
    </w:p>
    <w:p w14:paraId="11310888" w14:textId="0769A82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770D2">
        <w:rPr>
          <w:rFonts w:ascii="Arial" w:hAnsi="Arial" w:cs="Arial"/>
          <w:color w:val="FF0000"/>
          <w:sz w:val="28"/>
          <w:szCs w:val="28"/>
          <w:lang w:val="en-US"/>
        </w:rPr>
        <w:t>, all new texts</w:t>
      </w:r>
      <w:r w:rsidRPr="0042466D">
        <w:rPr>
          <w:rFonts w:ascii="Arial" w:hAnsi="Arial" w:cs="Arial"/>
          <w:color w:val="FF0000"/>
          <w:sz w:val="28"/>
          <w:szCs w:val="28"/>
          <w:lang w:val="en-US"/>
        </w:rPr>
        <w:t>* * * *</w:t>
      </w:r>
      <w:bookmarkStart w:id="2" w:name="_Toc517082226"/>
    </w:p>
    <w:bookmarkEnd w:id="2"/>
    <w:p w14:paraId="50E46161" w14:textId="77777777" w:rsidR="00CE0813" w:rsidRPr="0048352A" w:rsidRDefault="00CE0813" w:rsidP="00CE0813">
      <w:pPr>
        <w:pStyle w:val="Heading2"/>
      </w:pPr>
      <w:r w:rsidRPr="0048352A">
        <w:t>6.</w:t>
      </w:r>
      <w:r>
        <w:t>X</w:t>
      </w:r>
      <w:r w:rsidRPr="0048352A">
        <w:t xml:space="preserve"> </w:t>
      </w:r>
      <w:r w:rsidRPr="006D2500">
        <w:t>Key</w:t>
      </w:r>
      <w:r w:rsidRPr="0048352A">
        <w:t xml:space="preserve"> Issue X: </w:t>
      </w:r>
      <w:r w:rsidRPr="00E7483C">
        <w:t>Enhancements on Network Information Exposure</w:t>
      </w:r>
    </w:p>
    <w:p w14:paraId="6478A1E0" w14:textId="77777777" w:rsidR="00CE0813" w:rsidRPr="0048352A" w:rsidRDefault="00CE0813" w:rsidP="00CE0813">
      <w:pPr>
        <w:pStyle w:val="Heading3"/>
      </w:pPr>
      <w:r w:rsidRPr="0048352A">
        <w:t>6.X.1</w:t>
      </w:r>
      <w:r w:rsidRPr="0048352A">
        <w:tab/>
      </w:r>
      <w:r w:rsidRPr="006D2500">
        <w:t>Description</w:t>
      </w:r>
    </w:p>
    <w:p w14:paraId="3B8B9991" w14:textId="00D1F53F" w:rsidR="00873E13" w:rsidRDefault="00CE0813" w:rsidP="00CE0813">
      <w:pPr>
        <w:rPr>
          <w:lang w:eastAsia="zh-CN"/>
        </w:rPr>
      </w:pPr>
      <w:r>
        <w:rPr>
          <w:lang w:eastAsia="zh-CN"/>
        </w:rPr>
        <w:t>In Rel-</w:t>
      </w:r>
      <w:r w:rsidR="00873E13">
        <w:rPr>
          <w:lang w:eastAsia="zh-CN"/>
        </w:rPr>
        <w:t>17 and Rel-1</w:t>
      </w:r>
      <w:r>
        <w:rPr>
          <w:lang w:eastAsia="zh-CN"/>
        </w:rPr>
        <w:t xml:space="preserve">8, </w:t>
      </w:r>
      <w:r w:rsidR="00873E13">
        <w:rPr>
          <w:lang w:eastAsia="zh-CN"/>
        </w:rPr>
        <w:t>5GS is able to expose some information (congestion information, latency, data rate) via a shortcut path, i.e. via UPF, to the AF. This allows the application with low latency requirements to adjust more quickly and efficiently according to the network status in real time.</w:t>
      </w:r>
    </w:p>
    <w:p w14:paraId="11BA3420" w14:textId="49A94187" w:rsidR="00873E13" w:rsidRDefault="00873E13" w:rsidP="00CE0813">
      <w:pPr>
        <w:rPr>
          <w:lang w:eastAsia="zh-CN"/>
        </w:rPr>
      </w:pPr>
      <w:r>
        <w:rPr>
          <w:lang w:eastAsia="zh-CN"/>
        </w:rPr>
        <w:t xml:space="preserve">Comparing to the above information, current QoS Notification Control (together with the Alternative QoS Profiles) provides more detailed QoS parameters that RAN can fulfilled. However currently Alternative QoS Profiles can only be notified to AF via control plane. </w:t>
      </w:r>
      <w:r>
        <w:rPr>
          <w:rFonts w:eastAsiaTheme="minorEastAsia"/>
          <w:lang w:eastAsia="zh-CN"/>
        </w:rPr>
        <w:t xml:space="preserve">Given the fact that the control plane </w:t>
      </w:r>
      <w:r w:rsidR="00241BDC">
        <w:rPr>
          <w:rFonts w:eastAsiaTheme="minorEastAsia"/>
          <w:lang w:eastAsia="zh-CN"/>
        </w:rPr>
        <w:t>NFs (</w:t>
      </w:r>
      <w:r w:rsidR="00241BDC">
        <w:rPr>
          <w:lang w:eastAsia="zh-CN"/>
        </w:rPr>
        <w:t>SMF/PCF/NEF</w:t>
      </w:r>
      <w:r w:rsidR="00241BDC">
        <w:rPr>
          <w:rFonts w:eastAsiaTheme="minorEastAsia"/>
          <w:lang w:eastAsia="zh-CN"/>
        </w:rPr>
        <w:t>)</w:t>
      </w:r>
      <w:r>
        <w:rPr>
          <w:rFonts w:eastAsiaTheme="minorEastAsia"/>
          <w:lang w:eastAsia="zh-CN"/>
        </w:rPr>
        <w:t xml:space="preserve"> are deployed in a central way while the services</w:t>
      </w:r>
      <w:r w:rsidR="00241BDC">
        <w:rPr>
          <w:rFonts w:eastAsiaTheme="minorEastAsia"/>
          <w:lang w:eastAsia="zh-CN"/>
        </w:rPr>
        <w:t xml:space="preserve"> with low latency requirement</w:t>
      </w:r>
      <w:r>
        <w:rPr>
          <w:rFonts w:eastAsiaTheme="minorEastAsia"/>
          <w:lang w:eastAsia="zh-CN"/>
        </w:rPr>
        <w:t xml:space="preserve"> </w:t>
      </w:r>
      <w:r w:rsidR="00241BDC">
        <w:rPr>
          <w:rFonts w:eastAsiaTheme="minorEastAsia"/>
          <w:lang w:eastAsia="zh-CN"/>
        </w:rPr>
        <w:t>need to be</w:t>
      </w:r>
      <w:r>
        <w:rPr>
          <w:rFonts w:eastAsiaTheme="minorEastAsia"/>
          <w:lang w:eastAsia="zh-CN"/>
        </w:rPr>
        <w:t xml:space="preserve"> deployed locally, </w:t>
      </w:r>
      <w:r w:rsidR="00241BDC">
        <w:rPr>
          <w:lang w:eastAsia="zh-CN"/>
        </w:rPr>
        <w:t>current exposure of alternative QoS profiles</w:t>
      </w:r>
      <w:r>
        <w:rPr>
          <w:lang w:eastAsia="zh-CN"/>
        </w:rPr>
        <w:t xml:space="preserve"> </w:t>
      </w:r>
      <w:r w:rsidR="00241BDC">
        <w:rPr>
          <w:lang w:eastAsia="zh-CN"/>
        </w:rPr>
        <w:t>causes</w:t>
      </w:r>
      <w:r>
        <w:rPr>
          <w:lang w:eastAsia="zh-CN"/>
        </w:rPr>
        <w:t xml:space="preserve"> </w:t>
      </w:r>
      <w:r w:rsidR="00241BDC">
        <w:rPr>
          <w:lang w:eastAsia="zh-CN"/>
        </w:rPr>
        <w:t xml:space="preserve">high latency and </w:t>
      </w:r>
      <w:r>
        <w:rPr>
          <w:lang w:eastAsia="zh-CN"/>
        </w:rPr>
        <w:t>additional signals to SMF/PCF/NEF.</w:t>
      </w:r>
    </w:p>
    <w:p w14:paraId="703EEDF3" w14:textId="3093337C" w:rsidR="00CE0813" w:rsidRDefault="00241BDC" w:rsidP="00CE0813">
      <w:pPr>
        <w:rPr>
          <w:lang w:val="en-US" w:eastAsia="en-US"/>
        </w:rPr>
      </w:pPr>
      <w:r>
        <w:rPr>
          <w:lang w:eastAsia="zh-CN"/>
        </w:rPr>
        <w:t>T</w:t>
      </w:r>
      <w:r w:rsidR="00CE0813">
        <w:rPr>
          <w:lang w:eastAsia="zh-CN"/>
        </w:rPr>
        <w:t xml:space="preserve">he following aspects need to be </w:t>
      </w:r>
      <w:r>
        <w:rPr>
          <w:lang w:eastAsia="zh-CN"/>
        </w:rPr>
        <w:t>studied</w:t>
      </w:r>
      <w:r w:rsidR="00CE0813">
        <w:rPr>
          <w:lang w:eastAsia="zh-CN"/>
        </w:rPr>
        <w:t>:</w:t>
      </w:r>
      <w:r w:rsidR="00CE0813" w:rsidDel="00152FD0">
        <w:rPr>
          <w:lang w:val="en-US" w:eastAsia="en-US"/>
        </w:rPr>
        <w:t xml:space="preserve"> </w:t>
      </w:r>
    </w:p>
    <w:p w14:paraId="7D7D1FD8" w14:textId="5ED3FCBD" w:rsidR="006C7A26" w:rsidRPr="006C7A26" w:rsidRDefault="00C17C90" w:rsidP="00C17C90">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How to support the exposure of </w:t>
      </w:r>
      <w:r w:rsidR="005F53B4">
        <w:rPr>
          <w:rFonts w:eastAsiaTheme="minorEastAsia"/>
          <w:lang w:val="en-US" w:eastAsia="zh-CN"/>
        </w:rPr>
        <w:t>QoS Notification Control with A</w:t>
      </w:r>
      <w:r w:rsidR="006C7A26">
        <w:rPr>
          <w:rFonts w:eastAsiaTheme="minorEastAsia"/>
          <w:lang w:val="en-US" w:eastAsia="zh-CN"/>
        </w:rPr>
        <w:t xml:space="preserve">lternative </w:t>
      </w:r>
      <w:r w:rsidR="005F53B4">
        <w:rPr>
          <w:rFonts w:eastAsiaTheme="minorEastAsia"/>
          <w:lang w:val="en-US" w:eastAsia="zh-CN"/>
        </w:rPr>
        <w:t>Q</w:t>
      </w:r>
      <w:r w:rsidR="006C7A26">
        <w:rPr>
          <w:rFonts w:eastAsiaTheme="minorEastAsia"/>
          <w:lang w:val="en-US" w:eastAsia="zh-CN"/>
        </w:rPr>
        <w:t xml:space="preserve">oS </w:t>
      </w:r>
      <w:r w:rsidR="005F53B4">
        <w:rPr>
          <w:rFonts w:eastAsiaTheme="minorEastAsia"/>
          <w:lang w:val="en-US" w:eastAsia="zh-CN"/>
        </w:rPr>
        <w:t>P</w:t>
      </w:r>
      <w:r w:rsidR="006C7A26">
        <w:rPr>
          <w:rFonts w:eastAsiaTheme="minorEastAsia"/>
          <w:lang w:val="en-US" w:eastAsia="zh-CN"/>
        </w:rPr>
        <w:t>rofiles</w:t>
      </w:r>
      <w:r w:rsidR="005F53B4">
        <w:rPr>
          <w:rFonts w:eastAsiaTheme="minorEastAsia"/>
          <w:lang w:val="en-US" w:eastAsia="zh-CN"/>
        </w:rPr>
        <w:t xml:space="preserve"> via the user plane?</w:t>
      </w:r>
    </w:p>
    <w:p w14:paraId="788BDAE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9EB57" w14:textId="77777777" w:rsidR="00D36F4F" w:rsidRDefault="00D36F4F">
      <w:r>
        <w:separator/>
      </w:r>
    </w:p>
    <w:p w14:paraId="403616E9" w14:textId="77777777" w:rsidR="00D36F4F" w:rsidRDefault="00D36F4F"/>
  </w:endnote>
  <w:endnote w:type="continuationSeparator" w:id="0">
    <w:p w14:paraId="56BC9B5F" w14:textId="77777777" w:rsidR="00D36F4F" w:rsidRDefault="00D36F4F">
      <w:r>
        <w:continuationSeparator/>
      </w:r>
    </w:p>
    <w:p w14:paraId="1CA15E4F" w14:textId="77777777" w:rsidR="00D36F4F" w:rsidRDefault="00D36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C9F9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3974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E0A3A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C664B" w14:textId="77777777" w:rsidR="00D36F4F" w:rsidRDefault="00D36F4F">
      <w:r>
        <w:separator/>
      </w:r>
    </w:p>
    <w:p w14:paraId="557D4A40" w14:textId="77777777" w:rsidR="00D36F4F" w:rsidRDefault="00D36F4F"/>
  </w:footnote>
  <w:footnote w:type="continuationSeparator" w:id="0">
    <w:p w14:paraId="1B51F2CA" w14:textId="77777777" w:rsidR="00D36F4F" w:rsidRDefault="00D36F4F">
      <w:r>
        <w:continuationSeparator/>
      </w:r>
    </w:p>
    <w:p w14:paraId="31DBF37E" w14:textId="77777777" w:rsidR="00D36F4F" w:rsidRDefault="00D36F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A9C93" w14:textId="77777777" w:rsidR="006F5DD0" w:rsidRDefault="006F5DD0"/>
  <w:p w14:paraId="67E5930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712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40F8D9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BC0">
      <w:rPr>
        <w:rFonts w:ascii="Arial" w:hAnsi="Arial" w:cs="Arial"/>
        <w:b/>
        <w:bCs/>
        <w:noProof/>
        <w:sz w:val="18"/>
        <w:lang w:val="fr-FR"/>
      </w:rPr>
      <w:t>2</w:t>
    </w:r>
    <w:r>
      <w:rPr>
        <w:rFonts w:ascii="Arial" w:hAnsi="Arial" w:cs="Arial"/>
        <w:b/>
        <w:bCs/>
        <w:sz w:val="18"/>
      </w:rPr>
      <w:fldChar w:fldCharType="end"/>
    </w:r>
  </w:p>
  <w:p w14:paraId="63B7177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5pt;height:16.5pt" o:bullet="t">
        <v:imagedata r:id="rId1" o:title="art7234"/>
      </v:shape>
    </w:pict>
  </w:numPicBullet>
  <w:abstractNum w:abstractNumId="0" w15:restartNumberingAfterBreak="0">
    <w:nsid w:val="00184353"/>
    <w:multiLevelType w:val="hybridMultilevel"/>
    <w:tmpl w:val="573AD24C"/>
    <w:lvl w:ilvl="0" w:tplc="FEEA1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43471B"/>
    <w:multiLevelType w:val="hybridMultilevel"/>
    <w:tmpl w:val="1B528C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1"/>
  </w:num>
  <w:num w:numId="13">
    <w:abstractNumId w:val="3"/>
  </w:num>
  <w:num w:numId="14">
    <w:abstractNumId w:val="9"/>
  </w:num>
  <w:num w:numId="15">
    <w:abstractNumId w:val="14"/>
  </w:num>
  <w:num w:numId="16">
    <w:abstractNumId w:val="0"/>
  </w:num>
  <w:num w:numId="17">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127"/>
    <w:rsid w:val="0004077D"/>
    <w:rsid w:val="00040B51"/>
    <w:rsid w:val="00040C90"/>
    <w:rsid w:val="00040CC2"/>
    <w:rsid w:val="000410CE"/>
    <w:rsid w:val="00041E56"/>
    <w:rsid w:val="00041F7E"/>
    <w:rsid w:val="00041FA7"/>
    <w:rsid w:val="00043303"/>
    <w:rsid w:val="00043C43"/>
    <w:rsid w:val="00044075"/>
    <w:rsid w:val="0004537A"/>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4EB3"/>
    <w:rsid w:val="000850A2"/>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B9"/>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3C4"/>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D0"/>
    <w:rsid w:val="001538DF"/>
    <w:rsid w:val="00156945"/>
    <w:rsid w:val="00156FE0"/>
    <w:rsid w:val="00161001"/>
    <w:rsid w:val="001616A1"/>
    <w:rsid w:val="00161B39"/>
    <w:rsid w:val="00163C76"/>
    <w:rsid w:val="00163E01"/>
    <w:rsid w:val="00164342"/>
    <w:rsid w:val="001673CA"/>
    <w:rsid w:val="00167AF3"/>
    <w:rsid w:val="00170A7C"/>
    <w:rsid w:val="00171BDA"/>
    <w:rsid w:val="0017207F"/>
    <w:rsid w:val="001731A2"/>
    <w:rsid w:val="001736B5"/>
    <w:rsid w:val="00173A57"/>
    <w:rsid w:val="001750EF"/>
    <w:rsid w:val="0017537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5F2"/>
    <w:rsid w:val="001A022E"/>
    <w:rsid w:val="001A0FD2"/>
    <w:rsid w:val="001A1AA4"/>
    <w:rsid w:val="001A3A7D"/>
    <w:rsid w:val="001A3C9B"/>
    <w:rsid w:val="001A3FB4"/>
    <w:rsid w:val="001A56A8"/>
    <w:rsid w:val="001A5C81"/>
    <w:rsid w:val="001A69EE"/>
    <w:rsid w:val="001A6DEA"/>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BD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187"/>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65BF"/>
    <w:rsid w:val="002C071F"/>
    <w:rsid w:val="002C0D31"/>
    <w:rsid w:val="002C12F3"/>
    <w:rsid w:val="002C17E8"/>
    <w:rsid w:val="002C27A0"/>
    <w:rsid w:val="002C2E2C"/>
    <w:rsid w:val="002C3289"/>
    <w:rsid w:val="002C3AF1"/>
    <w:rsid w:val="002C42F2"/>
    <w:rsid w:val="002C5019"/>
    <w:rsid w:val="002C58C6"/>
    <w:rsid w:val="002C61F2"/>
    <w:rsid w:val="002C63D7"/>
    <w:rsid w:val="002C6CD3"/>
    <w:rsid w:val="002C6F50"/>
    <w:rsid w:val="002C7BE7"/>
    <w:rsid w:val="002D0710"/>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99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EE2"/>
    <w:rsid w:val="00345264"/>
    <w:rsid w:val="00346050"/>
    <w:rsid w:val="003463B5"/>
    <w:rsid w:val="00346876"/>
    <w:rsid w:val="00347802"/>
    <w:rsid w:val="0034785B"/>
    <w:rsid w:val="003517FA"/>
    <w:rsid w:val="00352847"/>
    <w:rsid w:val="003528AC"/>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2FB6"/>
    <w:rsid w:val="00393992"/>
    <w:rsid w:val="00393E52"/>
    <w:rsid w:val="003948EF"/>
    <w:rsid w:val="00395453"/>
    <w:rsid w:val="00395CE9"/>
    <w:rsid w:val="003960DE"/>
    <w:rsid w:val="00396CFF"/>
    <w:rsid w:val="003970D5"/>
    <w:rsid w:val="00397CED"/>
    <w:rsid w:val="00397F82"/>
    <w:rsid w:val="00397FCF"/>
    <w:rsid w:val="003A02E5"/>
    <w:rsid w:val="003A11FD"/>
    <w:rsid w:val="003A376F"/>
    <w:rsid w:val="003A3BC8"/>
    <w:rsid w:val="003A4DD0"/>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F1C"/>
    <w:rsid w:val="003D2DF1"/>
    <w:rsid w:val="003D3280"/>
    <w:rsid w:val="003D334E"/>
    <w:rsid w:val="003D45D5"/>
    <w:rsid w:val="003D4869"/>
    <w:rsid w:val="003D50B1"/>
    <w:rsid w:val="003D5774"/>
    <w:rsid w:val="003D5E36"/>
    <w:rsid w:val="003D6607"/>
    <w:rsid w:val="003D6710"/>
    <w:rsid w:val="003D7553"/>
    <w:rsid w:val="003D7EB3"/>
    <w:rsid w:val="003E0F12"/>
    <w:rsid w:val="003E1062"/>
    <w:rsid w:val="003E10AA"/>
    <w:rsid w:val="003E13B1"/>
    <w:rsid w:val="003E17B5"/>
    <w:rsid w:val="003E1BC0"/>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B7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56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F41"/>
    <w:rsid w:val="004745FD"/>
    <w:rsid w:val="004774B4"/>
    <w:rsid w:val="00481CD8"/>
    <w:rsid w:val="004821D9"/>
    <w:rsid w:val="00482DD7"/>
    <w:rsid w:val="00482F42"/>
    <w:rsid w:val="00483322"/>
    <w:rsid w:val="0048352A"/>
    <w:rsid w:val="00483E3C"/>
    <w:rsid w:val="00485470"/>
    <w:rsid w:val="00485A86"/>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A85"/>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6DE"/>
    <w:rsid w:val="0052136C"/>
    <w:rsid w:val="00521F78"/>
    <w:rsid w:val="00524196"/>
    <w:rsid w:val="005244BB"/>
    <w:rsid w:val="00526FD3"/>
    <w:rsid w:val="00527F42"/>
    <w:rsid w:val="005304F4"/>
    <w:rsid w:val="00531F30"/>
    <w:rsid w:val="00532701"/>
    <w:rsid w:val="00533891"/>
    <w:rsid w:val="00533EA7"/>
    <w:rsid w:val="005348AA"/>
    <w:rsid w:val="00535204"/>
    <w:rsid w:val="005357A1"/>
    <w:rsid w:val="00535C60"/>
    <w:rsid w:val="00536771"/>
    <w:rsid w:val="00536988"/>
    <w:rsid w:val="00536E09"/>
    <w:rsid w:val="005372E9"/>
    <w:rsid w:val="00537DE4"/>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846"/>
    <w:rsid w:val="005A5CCE"/>
    <w:rsid w:val="005A69E3"/>
    <w:rsid w:val="005B0114"/>
    <w:rsid w:val="005B02B2"/>
    <w:rsid w:val="005B278B"/>
    <w:rsid w:val="005B39D5"/>
    <w:rsid w:val="005B3FB9"/>
    <w:rsid w:val="005B445F"/>
    <w:rsid w:val="005B49B5"/>
    <w:rsid w:val="005B53C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B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B71"/>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0C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A26"/>
    <w:rsid w:val="006D1207"/>
    <w:rsid w:val="006D2500"/>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3B9"/>
    <w:rsid w:val="006E5A15"/>
    <w:rsid w:val="006E64AD"/>
    <w:rsid w:val="006E6E00"/>
    <w:rsid w:val="006F0412"/>
    <w:rsid w:val="006F0544"/>
    <w:rsid w:val="006F2BEF"/>
    <w:rsid w:val="006F2E66"/>
    <w:rsid w:val="006F383F"/>
    <w:rsid w:val="006F4568"/>
    <w:rsid w:val="006F4C4E"/>
    <w:rsid w:val="006F4C5E"/>
    <w:rsid w:val="006F4D8E"/>
    <w:rsid w:val="006F5DD0"/>
    <w:rsid w:val="006F5E5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2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8C2"/>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BD"/>
    <w:rsid w:val="007A1695"/>
    <w:rsid w:val="007A2FDA"/>
    <w:rsid w:val="007A31EE"/>
    <w:rsid w:val="007A3633"/>
    <w:rsid w:val="007A3E80"/>
    <w:rsid w:val="007A42A5"/>
    <w:rsid w:val="007A571E"/>
    <w:rsid w:val="007A6135"/>
    <w:rsid w:val="007A70F7"/>
    <w:rsid w:val="007B085A"/>
    <w:rsid w:val="007B18F1"/>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AEF"/>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4E"/>
    <w:rsid w:val="007F1E68"/>
    <w:rsid w:val="007F20F1"/>
    <w:rsid w:val="007F2AC2"/>
    <w:rsid w:val="007F373F"/>
    <w:rsid w:val="007F4D33"/>
    <w:rsid w:val="007F5299"/>
    <w:rsid w:val="007F536A"/>
    <w:rsid w:val="007F53F7"/>
    <w:rsid w:val="007F5DAF"/>
    <w:rsid w:val="007F69E8"/>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2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11"/>
    <w:rsid w:val="00834BB7"/>
    <w:rsid w:val="00836C7B"/>
    <w:rsid w:val="00837072"/>
    <w:rsid w:val="0083744C"/>
    <w:rsid w:val="00842C2E"/>
    <w:rsid w:val="00844157"/>
    <w:rsid w:val="008449F4"/>
    <w:rsid w:val="00844B8F"/>
    <w:rsid w:val="0084515B"/>
    <w:rsid w:val="008512DA"/>
    <w:rsid w:val="00852CDD"/>
    <w:rsid w:val="0085303D"/>
    <w:rsid w:val="00853799"/>
    <w:rsid w:val="008537DD"/>
    <w:rsid w:val="00853AE3"/>
    <w:rsid w:val="00854794"/>
    <w:rsid w:val="00854869"/>
    <w:rsid w:val="008552AA"/>
    <w:rsid w:val="008574EA"/>
    <w:rsid w:val="00857668"/>
    <w:rsid w:val="0085794D"/>
    <w:rsid w:val="00857A62"/>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13"/>
    <w:rsid w:val="00873EFD"/>
    <w:rsid w:val="008754B1"/>
    <w:rsid w:val="00876CD9"/>
    <w:rsid w:val="00880AA1"/>
    <w:rsid w:val="0088211C"/>
    <w:rsid w:val="0088283A"/>
    <w:rsid w:val="00883EB3"/>
    <w:rsid w:val="00884656"/>
    <w:rsid w:val="0088596E"/>
    <w:rsid w:val="00886949"/>
    <w:rsid w:val="008872E1"/>
    <w:rsid w:val="008879DA"/>
    <w:rsid w:val="008907FD"/>
    <w:rsid w:val="00890F18"/>
    <w:rsid w:val="00892063"/>
    <w:rsid w:val="00893F00"/>
    <w:rsid w:val="008941FF"/>
    <w:rsid w:val="00894F1D"/>
    <w:rsid w:val="00897053"/>
    <w:rsid w:val="008A030C"/>
    <w:rsid w:val="008A08EC"/>
    <w:rsid w:val="008A0FD2"/>
    <w:rsid w:val="008A158F"/>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25"/>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33"/>
    <w:rsid w:val="00937D45"/>
    <w:rsid w:val="009406C4"/>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4A"/>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0D"/>
    <w:rsid w:val="009A44DE"/>
    <w:rsid w:val="009A5784"/>
    <w:rsid w:val="009A670D"/>
    <w:rsid w:val="009A71EE"/>
    <w:rsid w:val="009A721F"/>
    <w:rsid w:val="009B28CC"/>
    <w:rsid w:val="009B2A0D"/>
    <w:rsid w:val="009B2E3A"/>
    <w:rsid w:val="009B2F3F"/>
    <w:rsid w:val="009B3744"/>
    <w:rsid w:val="009B3CA9"/>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BD"/>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DCA"/>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9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0C0"/>
    <w:rsid w:val="00B014C2"/>
    <w:rsid w:val="00B02BFC"/>
    <w:rsid w:val="00B03770"/>
    <w:rsid w:val="00B03D58"/>
    <w:rsid w:val="00B03E15"/>
    <w:rsid w:val="00B03F2F"/>
    <w:rsid w:val="00B043F1"/>
    <w:rsid w:val="00B04613"/>
    <w:rsid w:val="00B059AF"/>
    <w:rsid w:val="00B05A8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BE1"/>
    <w:rsid w:val="00B300BA"/>
    <w:rsid w:val="00B3212C"/>
    <w:rsid w:val="00B32CA9"/>
    <w:rsid w:val="00B32DC3"/>
    <w:rsid w:val="00B34011"/>
    <w:rsid w:val="00B3593E"/>
    <w:rsid w:val="00B367F4"/>
    <w:rsid w:val="00B369A9"/>
    <w:rsid w:val="00B36C09"/>
    <w:rsid w:val="00B37C46"/>
    <w:rsid w:val="00B401EF"/>
    <w:rsid w:val="00B41DDA"/>
    <w:rsid w:val="00B435BF"/>
    <w:rsid w:val="00B438A2"/>
    <w:rsid w:val="00B444C8"/>
    <w:rsid w:val="00B445BB"/>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29D"/>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90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B7C"/>
    <w:rsid w:val="00BF4C3A"/>
    <w:rsid w:val="00BF51D4"/>
    <w:rsid w:val="00BF60D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85"/>
    <w:rsid w:val="00C14C14"/>
    <w:rsid w:val="00C14C9D"/>
    <w:rsid w:val="00C14FDB"/>
    <w:rsid w:val="00C158D6"/>
    <w:rsid w:val="00C16A47"/>
    <w:rsid w:val="00C17C90"/>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9D3"/>
    <w:rsid w:val="00C96367"/>
    <w:rsid w:val="00C9791E"/>
    <w:rsid w:val="00CA0156"/>
    <w:rsid w:val="00CA089A"/>
    <w:rsid w:val="00CA0B4B"/>
    <w:rsid w:val="00CA1995"/>
    <w:rsid w:val="00CA5B19"/>
    <w:rsid w:val="00CA6115"/>
    <w:rsid w:val="00CA6A05"/>
    <w:rsid w:val="00CA7003"/>
    <w:rsid w:val="00CA76A1"/>
    <w:rsid w:val="00CB04E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813"/>
    <w:rsid w:val="00CE14C8"/>
    <w:rsid w:val="00CE34A4"/>
    <w:rsid w:val="00CE682B"/>
    <w:rsid w:val="00CE73D7"/>
    <w:rsid w:val="00CE75A3"/>
    <w:rsid w:val="00CE7CDC"/>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A52"/>
    <w:rsid w:val="00D31DC4"/>
    <w:rsid w:val="00D328F9"/>
    <w:rsid w:val="00D32C9F"/>
    <w:rsid w:val="00D32CAC"/>
    <w:rsid w:val="00D3371A"/>
    <w:rsid w:val="00D345F4"/>
    <w:rsid w:val="00D35B09"/>
    <w:rsid w:val="00D36CCD"/>
    <w:rsid w:val="00D36F4F"/>
    <w:rsid w:val="00D37FB6"/>
    <w:rsid w:val="00D40041"/>
    <w:rsid w:val="00D40158"/>
    <w:rsid w:val="00D4330C"/>
    <w:rsid w:val="00D4395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5"/>
    <w:rsid w:val="00DB322D"/>
    <w:rsid w:val="00DB38B6"/>
    <w:rsid w:val="00DB4D35"/>
    <w:rsid w:val="00DB5B57"/>
    <w:rsid w:val="00DB6FED"/>
    <w:rsid w:val="00DC05E2"/>
    <w:rsid w:val="00DC0A33"/>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2C0"/>
    <w:rsid w:val="00DE2B7E"/>
    <w:rsid w:val="00DE325F"/>
    <w:rsid w:val="00DE4468"/>
    <w:rsid w:val="00DE4D23"/>
    <w:rsid w:val="00DE4FE3"/>
    <w:rsid w:val="00DE7993"/>
    <w:rsid w:val="00DF0A26"/>
    <w:rsid w:val="00DF1A53"/>
    <w:rsid w:val="00DF2E05"/>
    <w:rsid w:val="00DF35F4"/>
    <w:rsid w:val="00DF54A8"/>
    <w:rsid w:val="00DF587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4B5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68C"/>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D33"/>
    <w:rsid w:val="00E72791"/>
    <w:rsid w:val="00E72A6B"/>
    <w:rsid w:val="00E72C53"/>
    <w:rsid w:val="00E73FF9"/>
    <w:rsid w:val="00E7483C"/>
    <w:rsid w:val="00E74A85"/>
    <w:rsid w:val="00E75C05"/>
    <w:rsid w:val="00E767EE"/>
    <w:rsid w:val="00E76FAD"/>
    <w:rsid w:val="00E770D2"/>
    <w:rsid w:val="00E776BD"/>
    <w:rsid w:val="00E7788F"/>
    <w:rsid w:val="00E81533"/>
    <w:rsid w:val="00E82993"/>
    <w:rsid w:val="00E82A74"/>
    <w:rsid w:val="00E82F57"/>
    <w:rsid w:val="00E8347A"/>
    <w:rsid w:val="00E8348F"/>
    <w:rsid w:val="00E84E20"/>
    <w:rsid w:val="00E8578D"/>
    <w:rsid w:val="00E85E77"/>
    <w:rsid w:val="00E91093"/>
    <w:rsid w:val="00E91498"/>
    <w:rsid w:val="00E91691"/>
    <w:rsid w:val="00E916D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16"/>
    <w:rsid w:val="00ED5DA1"/>
    <w:rsid w:val="00ED6E99"/>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220"/>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9"/>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9A5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0F4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6538E6C-7800-4A67-824C-BE885F1E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434</Words>
  <Characters>2477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2023-09-28T10:02:00Z</dcterms:created>
  <dcterms:modified xsi:type="dcterms:W3CDTF">2023-09-28T14:23:00Z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(3)cvo74kPEm0TDinO6Ab67d0LTM3AxOSvU8EMHEd36QP8uSp8q03sKaLaQ43J4I17B1yutJlaw
eUKqoCA5936rYKwhGrM8HOuNbjhqXdFTVf4HkVtpuxk9kCFUC5diLz0ReIM/r8yrL/ipOHuc
29xoq3q3tso4gxpO5wLeMYWGP1DG/MgViM+UyWbIq447fgk26j/iVocXexT7rH8+FAosb02a
H1b08ZYJCVRJt3LxHz</vt:lpwstr>
  </property>
  <property fmtid="{D5CDD505-2E9C-101B-9397-08002B2CF9AE}" pid="9" name="_2015_ms_pID_7253431">
    <vt:lpwstr>rorBxx0sUPwt/uYLhIcXcMB39xIqMTM3CC3Zfl2jnv8BnPUSiEsFLp
bQLQrdYT30+ZIpS2RbXAtjEpMoovP1OwEJwZmn8yRhYYe/XIy3cmcrRPTIW/cCv6Nm2TRfLB
wXxSBoXIXHOBE2WcHITK2m0C8xFdmmXs+y7GkmPt6L5JFHywfRmfpnF9V0hBPW/cCS9ReVI3
ZleHPu6viv7c36+8rttXQx6xW5sViQF2JlIp</vt:lpwstr>
  </property>
  <property fmtid="{D5CDD505-2E9C-101B-9397-08002B2CF9AE}" pid="10" name="_2015_ms_pID_7253432">
    <vt:lpwstr>molrZRv3J1sxEvmG0AlP3jI=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1695867543</vt:lpwstr>
  </property>
</Properties>
</file>